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32" w:rsidRPr="00B61029" w:rsidRDefault="00F45932" w:rsidP="00F45932">
      <w:pPr>
        <w:spacing w:line="360" w:lineRule="auto"/>
        <w:jc w:val="both"/>
      </w:pPr>
      <w:bookmarkStart w:id="0" w:name="_GoBack"/>
      <w:bookmarkEnd w:id="0"/>
      <w:r w:rsidRPr="00B61029">
        <w:t xml:space="preserve">Standardized incidence ratio for </w:t>
      </w:r>
      <w:r w:rsidRPr="00F45932">
        <w:rPr>
          <w:u w:val="single"/>
        </w:rPr>
        <w:t>breast cancer</w:t>
      </w:r>
      <w:r w:rsidRPr="00B61029">
        <w:t xml:space="preserve"> in th</w:t>
      </w:r>
      <w:r>
        <w:t xml:space="preserve">e subset </w:t>
      </w:r>
      <w:r w:rsidRPr="00B61029">
        <w:t xml:space="preserve">of </w:t>
      </w:r>
      <w:r>
        <w:t xml:space="preserve">Finnish </w:t>
      </w:r>
      <w:r w:rsidRPr="00B61029">
        <w:t xml:space="preserve">patients with FL based on different treatment strategies. </w:t>
      </w:r>
    </w:p>
    <w:p w:rsidR="00F45932" w:rsidRPr="00B61029" w:rsidRDefault="00F45932" w:rsidP="00F45932">
      <w:pPr>
        <w:spacing w:line="360" w:lineRule="auto"/>
        <w:jc w:val="both"/>
      </w:pPr>
    </w:p>
    <w:tbl>
      <w:tblPr>
        <w:tblW w:w="9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3"/>
        <w:gridCol w:w="2149"/>
        <w:gridCol w:w="645"/>
        <w:gridCol w:w="1268"/>
        <w:gridCol w:w="950"/>
      </w:tblGrid>
      <w:tr w:rsidR="00F45932" w:rsidRPr="00B61029" w:rsidTr="00967A74">
        <w:tc>
          <w:tcPr>
            <w:tcW w:w="4313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Treatment</w:t>
            </w:r>
          </w:p>
        </w:tc>
        <w:tc>
          <w:tcPr>
            <w:tcW w:w="2149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Observed/Expected</w:t>
            </w:r>
          </w:p>
        </w:tc>
        <w:tc>
          <w:tcPr>
            <w:tcW w:w="645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SIR</w:t>
            </w:r>
          </w:p>
        </w:tc>
        <w:tc>
          <w:tcPr>
            <w:tcW w:w="1268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95% CI</w:t>
            </w:r>
          </w:p>
        </w:tc>
        <w:tc>
          <w:tcPr>
            <w:tcW w:w="950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P value</w:t>
            </w:r>
          </w:p>
        </w:tc>
      </w:tr>
      <w:tr w:rsidR="00F45932" w:rsidRPr="00B61029" w:rsidTr="00967A74">
        <w:tc>
          <w:tcPr>
            <w:tcW w:w="4313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Any</w:t>
            </w:r>
          </w:p>
        </w:tc>
        <w:tc>
          <w:tcPr>
            <w:tcW w:w="2149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14/6.81</w:t>
            </w:r>
          </w:p>
        </w:tc>
        <w:tc>
          <w:tcPr>
            <w:tcW w:w="645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2.06</w:t>
            </w:r>
          </w:p>
        </w:tc>
        <w:tc>
          <w:tcPr>
            <w:tcW w:w="1268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1.22-3.47</w:t>
            </w:r>
          </w:p>
        </w:tc>
        <w:tc>
          <w:tcPr>
            <w:tcW w:w="950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0.007</w:t>
            </w:r>
          </w:p>
        </w:tc>
      </w:tr>
      <w:tr w:rsidR="00F45932" w:rsidRPr="00B61029" w:rsidTr="00967A74">
        <w:tc>
          <w:tcPr>
            <w:tcW w:w="4313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Anthracycline-based</w:t>
            </w:r>
          </w:p>
        </w:tc>
        <w:tc>
          <w:tcPr>
            <w:tcW w:w="2149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7/4.6</w:t>
            </w:r>
          </w:p>
        </w:tc>
        <w:tc>
          <w:tcPr>
            <w:tcW w:w="645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1.52</w:t>
            </w:r>
          </w:p>
        </w:tc>
        <w:tc>
          <w:tcPr>
            <w:tcW w:w="1268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0.73-3.19</w:t>
            </w:r>
          </w:p>
        </w:tc>
        <w:tc>
          <w:tcPr>
            <w:tcW w:w="950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0.26</w:t>
            </w:r>
          </w:p>
        </w:tc>
      </w:tr>
      <w:tr w:rsidR="00F45932" w:rsidRPr="00B61029" w:rsidTr="00967A74">
        <w:tc>
          <w:tcPr>
            <w:tcW w:w="4313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Bendamustine-based</w:t>
            </w:r>
          </w:p>
        </w:tc>
        <w:tc>
          <w:tcPr>
            <w:tcW w:w="2149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1/0.41</w:t>
            </w:r>
          </w:p>
        </w:tc>
        <w:tc>
          <w:tcPr>
            <w:tcW w:w="645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2.45</w:t>
            </w:r>
          </w:p>
        </w:tc>
        <w:tc>
          <w:tcPr>
            <w:tcW w:w="1268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0.34-17.3</w:t>
            </w:r>
          </w:p>
        </w:tc>
        <w:tc>
          <w:tcPr>
            <w:tcW w:w="950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0.37</w:t>
            </w:r>
          </w:p>
        </w:tc>
      </w:tr>
      <w:tr w:rsidR="00F45932" w:rsidRPr="00B61029" w:rsidTr="00967A74">
        <w:tc>
          <w:tcPr>
            <w:tcW w:w="4313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Radiotherapy</w:t>
            </w:r>
          </w:p>
        </w:tc>
        <w:tc>
          <w:tcPr>
            <w:tcW w:w="2149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4/0.98</w:t>
            </w:r>
          </w:p>
        </w:tc>
        <w:tc>
          <w:tcPr>
            <w:tcW w:w="645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4.06</w:t>
            </w:r>
          </w:p>
        </w:tc>
        <w:tc>
          <w:tcPr>
            <w:tcW w:w="1268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1.52-10.8</w:t>
            </w:r>
          </w:p>
        </w:tc>
        <w:tc>
          <w:tcPr>
            <w:tcW w:w="950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0.005</w:t>
            </w:r>
          </w:p>
        </w:tc>
      </w:tr>
      <w:tr w:rsidR="00F45932" w:rsidRPr="00B61029" w:rsidTr="00967A74">
        <w:tc>
          <w:tcPr>
            <w:tcW w:w="4313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 xml:space="preserve">Other chemotherapy-containing strategies </w:t>
            </w:r>
          </w:p>
        </w:tc>
        <w:tc>
          <w:tcPr>
            <w:tcW w:w="2149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0/0.56</w:t>
            </w:r>
          </w:p>
        </w:tc>
        <w:tc>
          <w:tcPr>
            <w:tcW w:w="645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--</w:t>
            </w:r>
          </w:p>
        </w:tc>
        <w:tc>
          <w:tcPr>
            <w:tcW w:w="1268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--</w:t>
            </w:r>
          </w:p>
        </w:tc>
        <w:tc>
          <w:tcPr>
            <w:tcW w:w="950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--</w:t>
            </w:r>
          </w:p>
        </w:tc>
      </w:tr>
      <w:tr w:rsidR="00F45932" w:rsidRPr="00B61029" w:rsidTr="00967A74">
        <w:tc>
          <w:tcPr>
            <w:tcW w:w="4313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 w:rsidRPr="00B61029">
              <w:t>Non-chemotherapy-containing strategies</w:t>
            </w:r>
          </w:p>
        </w:tc>
        <w:tc>
          <w:tcPr>
            <w:tcW w:w="2149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2/0.26</w:t>
            </w:r>
          </w:p>
        </w:tc>
        <w:tc>
          <w:tcPr>
            <w:tcW w:w="645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7.76</w:t>
            </w:r>
          </w:p>
        </w:tc>
        <w:tc>
          <w:tcPr>
            <w:tcW w:w="1268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1.94-31</w:t>
            </w:r>
          </w:p>
        </w:tc>
        <w:tc>
          <w:tcPr>
            <w:tcW w:w="950" w:type="dxa"/>
          </w:tcPr>
          <w:p w:rsidR="00F45932" w:rsidRPr="00B61029" w:rsidRDefault="00F45932" w:rsidP="00967A74">
            <w:pPr>
              <w:spacing w:line="360" w:lineRule="auto"/>
              <w:jc w:val="both"/>
            </w:pPr>
            <w:r>
              <w:t>0.003</w:t>
            </w:r>
          </w:p>
        </w:tc>
      </w:tr>
    </w:tbl>
    <w:p w:rsidR="00F45932" w:rsidRDefault="00F45932" w:rsidP="00B61029">
      <w:pPr>
        <w:spacing w:line="360" w:lineRule="auto"/>
        <w:jc w:val="both"/>
      </w:pPr>
    </w:p>
    <w:p w:rsidR="00B61029" w:rsidRDefault="00B61029" w:rsidP="00B61029">
      <w:pPr>
        <w:spacing w:line="360" w:lineRule="auto"/>
        <w:jc w:val="both"/>
      </w:pPr>
      <w:r w:rsidRPr="00B61029">
        <w:t xml:space="preserve">Standardized incidence ratio for </w:t>
      </w:r>
      <w:r w:rsidR="00481EC1" w:rsidRPr="00F45932">
        <w:rPr>
          <w:u w:val="single"/>
        </w:rPr>
        <w:t>prostate cancer</w:t>
      </w:r>
      <w:r w:rsidRPr="00B61029">
        <w:t xml:space="preserve"> in th</w:t>
      </w:r>
      <w:r w:rsidR="00F45932">
        <w:t xml:space="preserve">e subset </w:t>
      </w:r>
      <w:r w:rsidRPr="00B61029">
        <w:t xml:space="preserve">of </w:t>
      </w:r>
      <w:r w:rsidR="00481EC1">
        <w:t xml:space="preserve">Finnish </w:t>
      </w:r>
      <w:r w:rsidRPr="00B61029">
        <w:t xml:space="preserve">patients with FL based on different treatment strategies. </w:t>
      </w:r>
    </w:p>
    <w:tbl>
      <w:tblPr>
        <w:tblW w:w="9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3"/>
        <w:gridCol w:w="2149"/>
        <w:gridCol w:w="645"/>
        <w:gridCol w:w="1268"/>
        <w:gridCol w:w="950"/>
      </w:tblGrid>
      <w:tr w:rsidR="00481EC1" w:rsidRPr="00B61029" w:rsidTr="00A82562">
        <w:tc>
          <w:tcPr>
            <w:tcW w:w="4313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Treatment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Observed/Expected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SIR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95% CI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P value</w:t>
            </w:r>
          </w:p>
        </w:tc>
      </w:tr>
      <w:tr w:rsidR="00481EC1" w:rsidRPr="00B61029" w:rsidTr="00A82562">
        <w:tc>
          <w:tcPr>
            <w:tcW w:w="4313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Any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6/8.05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0.75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0.3-1.51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0.47</w:t>
            </w:r>
          </w:p>
        </w:tc>
      </w:tr>
      <w:tr w:rsidR="00481EC1" w:rsidRPr="00B61029" w:rsidTr="00A82562">
        <w:tc>
          <w:tcPr>
            <w:tcW w:w="4313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Anthracycline-based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1/4.61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0.22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0.01-0.95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0.12</w:t>
            </w:r>
          </w:p>
        </w:tc>
      </w:tr>
      <w:tr w:rsidR="00481EC1" w:rsidRPr="00B61029" w:rsidTr="00A82562">
        <w:tc>
          <w:tcPr>
            <w:tcW w:w="4313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Bendamustine-based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1/0.6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1.66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0.09-7.32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0.61</w:t>
            </w:r>
          </w:p>
        </w:tc>
      </w:tr>
      <w:tr w:rsidR="00481EC1" w:rsidRPr="00B61029" w:rsidTr="00A82562">
        <w:tc>
          <w:tcPr>
            <w:tcW w:w="4313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Radiotherapy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2/1.15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1.74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0.29-5.37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0.43</w:t>
            </w:r>
          </w:p>
        </w:tc>
      </w:tr>
      <w:tr w:rsidR="00481EC1" w:rsidRPr="00B61029" w:rsidTr="00A82562">
        <w:tc>
          <w:tcPr>
            <w:tcW w:w="4313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 xml:space="preserve">Other chemotherapy-containing strategies 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1/1.4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0.72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0.04-3.15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0.74</w:t>
            </w:r>
          </w:p>
        </w:tc>
      </w:tr>
      <w:tr w:rsidR="00481EC1" w:rsidRPr="00B61029" w:rsidTr="00A82562">
        <w:tc>
          <w:tcPr>
            <w:tcW w:w="4313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Non-chemotherapy-containing strategies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1/0.29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3.41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0.19-15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0.22</w:t>
            </w:r>
          </w:p>
        </w:tc>
      </w:tr>
    </w:tbl>
    <w:p w:rsidR="00481EC1" w:rsidRDefault="00481EC1" w:rsidP="00B61029">
      <w:pPr>
        <w:spacing w:line="360" w:lineRule="auto"/>
        <w:jc w:val="both"/>
      </w:pPr>
    </w:p>
    <w:p w:rsidR="00481EC1" w:rsidRPr="00B61029" w:rsidRDefault="00481EC1" w:rsidP="00481EC1">
      <w:pPr>
        <w:spacing w:line="360" w:lineRule="auto"/>
        <w:jc w:val="both"/>
      </w:pPr>
      <w:r w:rsidRPr="00B61029">
        <w:t xml:space="preserve">Standardized incidence ratio for </w:t>
      </w:r>
      <w:r w:rsidRPr="00F45932">
        <w:rPr>
          <w:u w:val="single"/>
        </w:rPr>
        <w:t>lung cancer</w:t>
      </w:r>
      <w:r w:rsidRPr="00B61029">
        <w:t xml:space="preserve"> in </w:t>
      </w:r>
      <w:r w:rsidR="00F45932" w:rsidRPr="00B61029">
        <w:t>th</w:t>
      </w:r>
      <w:r w:rsidR="00F45932">
        <w:t xml:space="preserve">e subset </w:t>
      </w:r>
      <w:r w:rsidRPr="00B61029">
        <w:t xml:space="preserve">of </w:t>
      </w:r>
      <w:r>
        <w:t xml:space="preserve">Finnish </w:t>
      </w:r>
      <w:r w:rsidRPr="00B61029">
        <w:t xml:space="preserve">patients with FL based on different treatment strategies. </w:t>
      </w:r>
    </w:p>
    <w:p w:rsidR="00481EC1" w:rsidRPr="00B61029" w:rsidRDefault="00481EC1" w:rsidP="00B61029">
      <w:pPr>
        <w:spacing w:line="360" w:lineRule="auto"/>
        <w:jc w:val="both"/>
      </w:pPr>
    </w:p>
    <w:tbl>
      <w:tblPr>
        <w:tblW w:w="9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2078"/>
        <w:gridCol w:w="2149"/>
        <w:gridCol w:w="645"/>
        <w:gridCol w:w="1268"/>
        <w:gridCol w:w="950"/>
      </w:tblGrid>
      <w:tr w:rsidR="00B61029" w:rsidRPr="00B61029" w:rsidTr="00E32304">
        <w:tc>
          <w:tcPr>
            <w:tcW w:w="4313" w:type="dxa"/>
            <w:gridSpan w:val="2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Treatment</w:t>
            </w:r>
          </w:p>
        </w:tc>
        <w:tc>
          <w:tcPr>
            <w:tcW w:w="2149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Observed/Expected</w:t>
            </w:r>
          </w:p>
        </w:tc>
        <w:tc>
          <w:tcPr>
            <w:tcW w:w="645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SIR</w:t>
            </w:r>
          </w:p>
        </w:tc>
        <w:tc>
          <w:tcPr>
            <w:tcW w:w="1268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95% CI</w:t>
            </w:r>
          </w:p>
        </w:tc>
        <w:tc>
          <w:tcPr>
            <w:tcW w:w="950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P value</w:t>
            </w:r>
          </w:p>
        </w:tc>
      </w:tr>
      <w:tr w:rsidR="00B61029" w:rsidRPr="00B61029" w:rsidTr="00E32304">
        <w:tc>
          <w:tcPr>
            <w:tcW w:w="4313" w:type="dxa"/>
            <w:gridSpan w:val="2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Any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5/4.1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1.22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0.51-2.93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0.65</w:t>
            </w:r>
          </w:p>
        </w:tc>
      </w:tr>
      <w:tr w:rsidR="00B61029" w:rsidRPr="00B61029" w:rsidTr="00E32304">
        <w:tc>
          <w:tcPr>
            <w:tcW w:w="4313" w:type="dxa"/>
            <w:gridSpan w:val="2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Anthracycline-based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2/2.43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0.82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0.21-3.29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0.78</w:t>
            </w:r>
          </w:p>
        </w:tc>
      </w:tr>
      <w:tr w:rsidR="00B61029" w:rsidRPr="00B61029" w:rsidTr="00E32304">
        <w:tc>
          <w:tcPr>
            <w:tcW w:w="2235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Female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1/0.83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1.21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0.17-8.5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0.85</w:t>
            </w:r>
          </w:p>
        </w:tc>
      </w:tr>
      <w:tr w:rsidR="00B61029" w:rsidRPr="00B61029" w:rsidTr="00E32304">
        <w:tc>
          <w:tcPr>
            <w:tcW w:w="2235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Male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1/1.6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0.62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0.09-4.4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0.63</w:t>
            </w:r>
          </w:p>
        </w:tc>
      </w:tr>
      <w:tr w:rsidR="00B61029" w:rsidRPr="00B61029" w:rsidTr="00E32304">
        <w:tc>
          <w:tcPr>
            <w:tcW w:w="4313" w:type="dxa"/>
            <w:gridSpan w:val="2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Bendamustine-based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1/0.3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3.29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0.46-23.3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0.23</w:t>
            </w:r>
          </w:p>
        </w:tc>
      </w:tr>
      <w:tr w:rsidR="00B61029" w:rsidRPr="00B61029" w:rsidTr="00E32304">
        <w:tc>
          <w:tcPr>
            <w:tcW w:w="2235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Female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1/0.09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11.4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1.61-81.2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0.01</w:t>
            </w:r>
          </w:p>
        </w:tc>
      </w:tr>
      <w:tr w:rsidR="00B61029" w:rsidRPr="00B61029" w:rsidTr="00E32304">
        <w:tc>
          <w:tcPr>
            <w:tcW w:w="2235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Male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0/0.22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--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--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--</w:t>
            </w:r>
          </w:p>
        </w:tc>
      </w:tr>
      <w:tr w:rsidR="00B61029" w:rsidRPr="00B61029" w:rsidTr="00E32304">
        <w:tc>
          <w:tcPr>
            <w:tcW w:w="4313" w:type="dxa"/>
            <w:gridSpan w:val="2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Radiotherapy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2/0.6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3.35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0.84-13.3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0.08</w:t>
            </w:r>
          </w:p>
        </w:tc>
      </w:tr>
      <w:tr w:rsidR="00B61029" w:rsidRPr="00B61029" w:rsidTr="00E32304">
        <w:tc>
          <w:tcPr>
            <w:tcW w:w="2235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Female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0/0.19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--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--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--</w:t>
            </w:r>
          </w:p>
        </w:tc>
      </w:tr>
      <w:tr w:rsidR="00B61029" w:rsidRPr="00B61029" w:rsidTr="00E32304">
        <w:tc>
          <w:tcPr>
            <w:tcW w:w="2235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B61029" w:rsidRPr="00B61029" w:rsidRDefault="00B61029" w:rsidP="00E32304">
            <w:pPr>
              <w:spacing w:line="360" w:lineRule="auto"/>
              <w:jc w:val="both"/>
            </w:pPr>
            <w:r w:rsidRPr="00B61029">
              <w:t>Male</w:t>
            </w:r>
          </w:p>
        </w:tc>
        <w:tc>
          <w:tcPr>
            <w:tcW w:w="2149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2/0.41</w:t>
            </w:r>
          </w:p>
        </w:tc>
        <w:tc>
          <w:tcPr>
            <w:tcW w:w="645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4.91</w:t>
            </w:r>
          </w:p>
        </w:tc>
        <w:tc>
          <w:tcPr>
            <w:tcW w:w="1268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1.23-19.6</w:t>
            </w:r>
          </w:p>
        </w:tc>
        <w:tc>
          <w:tcPr>
            <w:tcW w:w="950" w:type="dxa"/>
          </w:tcPr>
          <w:p w:rsidR="00B61029" w:rsidRPr="00B61029" w:rsidRDefault="00481EC1" w:rsidP="00E32304">
            <w:pPr>
              <w:spacing w:line="360" w:lineRule="auto"/>
              <w:jc w:val="both"/>
            </w:pPr>
            <w:r>
              <w:t>0.02</w:t>
            </w:r>
          </w:p>
        </w:tc>
      </w:tr>
      <w:tr w:rsidR="00F45932" w:rsidRPr="00B61029" w:rsidTr="009409BF">
        <w:tc>
          <w:tcPr>
            <w:tcW w:w="4313" w:type="dxa"/>
            <w:gridSpan w:val="2"/>
          </w:tcPr>
          <w:p w:rsidR="00F45932" w:rsidRPr="00B61029" w:rsidRDefault="00F45932" w:rsidP="00E32304">
            <w:pPr>
              <w:spacing w:line="360" w:lineRule="auto"/>
              <w:jc w:val="both"/>
            </w:pPr>
            <w:r w:rsidRPr="00B61029">
              <w:t xml:space="preserve">Other chemotherapy-containing strategies </w:t>
            </w:r>
          </w:p>
        </w:tc>
        <w:tc>
          <w:tcPr>
            <w:tcW w:w="2149" w:type="dxa"/>
          </w:tcPr>
          <w:p w:rsidR="00F45932" w:rsidRPr="00B61029" w:rsidRDefault="00F45932" w:rsidP="00E32304">
            <w:pPr>
              <w:spacing w:line="360" w:lineRule="auto"/>
              <w:jc w:val="both"/>
            </w:pPr>
            <w:r>
              <w:t>0/0.62</w:t>
            </w:r>
          </w:p>
        </w:tc>
        <w:tc>
          <w:tcPr>
            <w:tcW w:w="2863" w:type="dxa"/>
            <w:gridSpan w:val="3"/>
            <w:vMerge w:val="restart"/>
          </w:tcPr>
          <w:p w:rsidR="00F45932" w:rsidRPr="00B61029" w:rsidRDefault="00F45932" w:rsidP="00E32304">
            <w:pPr>
              <w:spacing w:line="360" w:lineRule="auto"/>
              <w:jc w:val="both"/>
            </w:pPr>
            <w:r>
              <w:t>--</w:t>
            </w:r>
          </w:p>
        </w:tc>
      </w:tr>
      <w:tr w:rsidR="00F45932" w:rsidRPr="00B61029" w:rsidTr="009409BF">
        <w:tc>
          <w:tcPr>
            <w:tcW w:w="4313" w:type="dxa"/>
            <w:gridSpan w:val="2"/>
          </w:tcPr>
          <w:p w:rsidR="00F45932" w:rsidRPr="00B61029" w:rsidRDefault="00F45932" w:rsidP="00E32304">
            <w:pPr>
              <w:spacing w:line="360" w:lineRule="auto"/>
              <w:jc w:val="both"/>
            </w:pPr>
            <w:r w:rsidRPr="00B61029">
              <w:lastRenderedPageBreak/>
              <w:t>Non-chemotherapy-containing strategies</w:t>
            </w:r>
          </w:p>
        </w:tc>
        <w:tc>
          <w:tcPr>
            <w:tcW w:w="2149" w:type="dxa"/>
          </w:tcPr>
          <w:p w:rsidR="00F45932" w:rsidRPr="00B61029" w:rsidRDefault="00F45932" w:rsidP="00E32304">
            <w:pPr>
              <w:spacing w:line="360" w:lineRule="auto"/>
              <w:jc w:val="both"/>
            </w:pPr>
            <w:r>
              <w:t>0/0.15</w:t>
            </w:r>
          </w:p>
        </w:tc>
        <w:tc>
          <w:tcPr>
            <w:tcW w:w="2863" w:type="dxa"/>
            <w:gridSpan w:val="3"/>
            <w:vMerge/>
          </w:tcPr>
          <w:p w:rsidR="00F45932" w:rsidRPr="00B61029" w:rsidRDefault="00F45932" w:rsidP="00E32304">
            <w:pPr>
              <w:spacing w:line="360" w:lineRule="auto"/>
              <w:jc w:val="both"/>
            </w:pPr>
          </w:p>
        </w:tc>
      </w:tr>
    </w:tbl>
    <w:p w:rsidR="00B61029" w:rsidRPr="00B61029" w:rsidRDefault="00B61029" w:rsidP="00B610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</w:p>
    <w:p w:rsidR="00481EC1" w:rsidRPr="00B61029" w:rsidRDefault="00481EC1" w:rsidP="00481EC1">
      <w:pPr>
        <w:spacing w:line="360" w:lineRule="auto"/>
        <w:jc w:val="both"/>
      </w:pPr>
      <w:r w:rsidRPr="00B61029">
        <w:t xml:space="preserve">Standardized incidence ratio for </w:t>
      </w:r>
      <w:r w:rsidRPr="00F45932">
        <w:rPr>
          <w:u w:val="single"/>
        </w:rPr>
        <w:t>kidney cancer</w:t>
      </w:r>
      <w:r w:rsidRPr="00B61029">
        <w:t xml:space="preserve"> in</w:t>
      </w:r>
      <w:r w:rsidR="00F45932" w:rsidRPr="00F45932">
        <w:t xml:space="preserve"> </w:t>
      </w:r>
      <w:r w:rsidR="00F45932" w:rsidRPr="00B61029">
        <w:t>th</w:t>
      </w:r>
      <w:r w:rsidR="00F45932">
        <w:t xml:space="preserve">e subset </w:t>
      </w:r>
      <w:r w:rsidRPr="00B61029">
        <w:t xml:space="preserve">of </w:t>
      </w:r>
      <w:r>
        <w:t xml:space="preserve">Finnish </w:t>
      </w:r>
      <w:r w:rsidRPr="00B61029">
        <w:t xml:space="preserve">patients with FL based on different treatment strategies. </w:t>
      </w:r>
    </w:p>
    <w:p w:rsidR="00481EC1" w:rsidRPr="00B61029" w:rsidRDefault="00481EC1" w:rsidP="00481EC1">
      <w:pPr>
        <w:spacing w:line="360" w:lineRule="auto"/>
        <w:jc w:val="both"/>
      </w:pPr>
    </w:p>
    <w:tbl>
      <w:tblPr>
        <w:tblW w:w="9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2078"/>
        <w:gridCol w:w="2149"/>
        <w:gridCol w:w="645"/>
        <w:gridCol w:w="1268"/>
        <w:gridCol w:w="950"/>
      </w:tblGrid>
      <w:tr w:rsidR="00481EC1" w:rsidRPr="00B61029" w:rsidTr="00A82562">
        <w:tc>
          <w:tcPr>
            <w:tcW w:w="4313" w:type="dxa"/>
            <w:gridSpan w:val="2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Treatment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Observed/Expected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SIR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95% CI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P value</w:t>
            </w:r>
          </w:p>
        </w:tc>
      </w:tr>
      <w:tr w:rsidR="00481EC1" w:rsidRPr="00B61029" w:rsidTr="00A82562">
        <w:tc>
          <w:tcPr>
            <w:tcW w:w="4313" w:type="dxa"/>
            <w:gridSpan w:val="2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Any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5/1.3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3.77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1.57-9.06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0.003</w:t>
            </w:r>
          </w:p>
        </w:tc>
      </w:tr>
      <w:tr w:rsidR="00481EC1" w:rsidRPr="00B61029" w:rsidTr="00A82562">
        <w:tc>
          <w:tcPr>
            <w:tcW w:w="4313" w:type="dxa"/>
            <w:gridSpan w:val="2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Anthracycline-based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3/0.81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3.7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1.19-11.4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0.02</w:t>
            </w:r>
          </w:p>
        </w:tc>
      </w:tr>
      <w:tr w:rsidR="00481EC1" w:rsidRPr="00B61029" w:rsidTr="00A82562">
        <w:tc>
          <w:tcPr>
            <w:tcW w:w="223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Female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2/0.35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5.68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1.42-22.7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0.01</w:t>
            </w:r>
          </w:p>
        </w:tc>
      </w:tr>
      <w:tr w:rsidR="00481EC1" w:rsidRPr="00B61029" w:rsidTr="00A82562">
        <w:tc>
          <w:tcPr>
            <w:tcW w:w="223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Male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1/0.46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2.18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0.31-15.4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0.43</w:t>
            </w:r>
          </w:p>
        </w:tc>
      </w:tr>
      <w:tr w:rsidR="00481EC1" w:rsidRPr="00B61029" w:rsidTr="00A82562">
        <w:tc>
          <w:tcPr>
            <w:tcW w:w="4313" w:type="dxa"/>
            <w:gridSpan w:val="2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Bendamustine-based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2/0.09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21.1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5.28-84.4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&lt;0.001</w:t>
            </w:r>
          </w:p>
        </w:tc>
      </w:tr>
      <w:tr w:rsidR="00481EC1" w:rsidRPr="00B61029" w:rsidTr="00A82562">
        <w:tc>
          <w:tcPr>
            <w:tcW w:w="223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Female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1/0.04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27.8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3.92-197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&lt;0.001</w:t>
            </w:r>
          </w:p>
        </w:tc>
      </w:tr>
      <w:tr w:rsidR="00481EC1" w:rsidRPr="00B61029" w:rsidTr="00A82562">
        <w:tc>
          <w:tcPr>
            <w:tcW w:w="223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 w:rsidRPr="00B61029">
              <w:t>Male</w:t>
            </w:r>
          </w:p>
        </w:tc>
        <w:tc>
          <w:tcPr>
            <w:tcW w:w="2149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1/0.06</w:t>
            </w:r>
          </w:p>
        </w:tc>
        <w:tc>
          <w:tcPr>
            <w:tcW w:w="645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17</w:t>
            </w:r>
          </w:p>
        </w:tc>
        <w:tc>
          <w:tcPr>
            <w:tcW w:w="1268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2.4-120</w:t>
            </w:r>
          </w:p>
        </w:tc>
        <w:tc>
          <w:tcPr>
            <w:tcW w:w="950" w:type="dxa"/>
          </w:tcPr>
          <w:p w:rsidR="00481EC1" w:rsidRPr="00B61029" w:rsidRDefault="00481EC1" w:rsidP="00A82562">
            <w:pPr>
              <w:spacing w:line="360" w:lineRule="auto"/>
              <w:jc w:val="both"/>
            </w:pPr>
            <w:r>
              <w:t>0.004</w:t>
            </w:r>
          </w:p>
        </w:tc>
      </w:tr>
      <w:tr w:rsidR="00F45932" w:rsidRPr="00B61029" w:rsidTr="007510C1">
        <w:tc>
          <w:tcPr>
            <w:tcW w:w="4313" w:type="dxa"/>
            <w:gridSpan w:val="2"/>
          </w:tcPr>
          <w:p w:rsidR="00F45932" w:rsidRPr="00B61029" w:rsidRDefault="00F45932" w:rsidP="00A82562">
            <w:pPr>
              <w:spacing w:line="360" w:lineRule="auto"/>
              <w:jc w:val="both"/>
            </w:pPr>
            <w:r w:rsidRPr="00B61029">
              <w:t>Radiotherapy</w:t>
            </w:r>
          </w:p>
        </w:tc>
        <w:tc>
          <w:tcPr>
            <w:tcW w:w="2149" w:type="dxa"/>
          </w:tcPr>
          <w:p w:rsidR="00F45932" w:rsidRPr="00B61029" w:rsidRDefault="00F45932" w:rsidP="00A82562">
            <w:pPr>
              <w:spacing w:line="360" w:lineRule="auto"/>
              <w:jc w:val="both"/>
            </w:pPr>
            <w:r>
              <w:t>0/0.19</w:t>
            </w:r>
          </w:p>
        </w:tc>
        <w:tc>
          <w:tcPr>
            <w:tcW w:w="2863" w:type="dxa"/>
            <w:gridSpan w:val="3"/>
            <w:vMerge w:val="restart"/>
          </w:tcPr>
          <w:p w:rsidR="00F45932" w:rsidRDefault="00F45932">
            <w:r w:rsidRPr="005A75AE">
              <w:t>--</w:t>
            </w:r>
          </w:p>
        </w:tc>
      </w:tr>
      <w:tr w:rsidR="00F45932" w:rsidRPr="00B61029" w:rsidTr="007510C1">
        <w:tc>
          <w:tcPr>
            <w:tcW w:w="4313" w:type="dxa"/>
            <w:gridSpan w:val="2"/>
          </w:tcPr>
          <w:p w:rsidR="00F45932" w:rsidRPr="00B61029" w:rsidRDefault="00F45932" w:rsidP="00A82562">
            <w:pPr>
              <w:spacing w:line="360" w:lineRule="auto"/>
              <w:jc w:val="both"/>
            </w:pPr>
            <w:r w:rsidRPr="00B61029">
              <w:t xml:space="preserve">Other chemotherapy-containing strategies </w:t>
            </w:r>
          </w:p>
        </w:tc>
        <w:tc>
          <w:tcPr>
            <w:tcW w:w="2149" w:type="dxa"/>
          </w:tcPr>
          <w:p w:rsidR="00F45932" w:rsidRPr="00B61029" w:rsidRDefault="00F45932" w:rsidP="00A82562">
            <w:pPr>
              <w:spacing w:line="360" w:lineRule="auto"/>
              <w:jc w:val="both"/>
            </w:pPr>
            <w:r>
              <w:t>0/0.18</w:t>
            </w:r>
          </w:p>
        </w:tc>
        <w:tc>
          <w:tcPr>
            <w:tcW w:w="2863" w:type="dxa"/>
            <w:gridSpan w:val="3"/>
            <w:vMerge/>
          </w:tcPr>
          <w:p w:rsidR="00F45932" w:rsidRPr="00B61029" w:rsidRDefault="00F45932" w:rsidP="00A82562">
            <w:pPr>
              <w:spacing w:line="360" w:lineRule="auto"/>
              <w:jc w:val="both"/>
            </w:pPr>
          </w:p>
        </w:tc>
      </w:tr>
      <w:tr w:rsidR="00F45932" w:rsidRPr="00B61029" w:rsidTr="007510C1">
        <w:tc>
          <w:tcPr>
            <w:tcW w:w="4313" w:type="dxa"/>
            <w:gridSpan w:val="2"/>
          </w:tcPr>
          <w:p w:rsidR="00F45932" w:rsidRPr="00B61029" w:rsidRDefault="00F45932" w:rsidP="00A82562">
            <w:pPr>
              <w:spacing w:line="360" w:lineRule="auto"/>
              <w:jc w:val="both"/>
            </w:pPr>
            <w:r w:rsidRPr="00B61029">
              <w:t>Non-chemotherapy-containing strategies</w:t>
            </w:r>
          </w:p>
        </w:tc>
        <w:tc>
          <w:tcPr>
            <w:tcW w:w="2149" w:type="dxa"/>
          </w:tcPr>
          <w:p w:rsidR="00F45932" w:rsidRPr="00B61029" w:rsidRDefault="00F45932" w:rsidP="00A82562">
            <w:pPr>
              <w:spacing w:line="360" w:lineRule="auto"/>
              <w:jc w:val="both"/>
            </w:pPr>
            <w:r>
              <w:t>0/0.05</w:t>
            </w:r>
          </w:p>
        </w:tc>
        <w:tc>
          <w:tcPr>
            <w:tcW w:w="2863" w:type="dxa"/>
            <w:gridSpan w:val="3"/>
            <w:vMerge/>
          </w:tcPr>
          <w:p w:rsidR="00F45932" w:rsidRPr="00B61029" w:rsidRDefault="00F45932" w:rsidP="00A82562">
            <w:pPr>
              <w:spacing w:line="360" w:lineRule="auto"/>
              <w:jc w:val="both"/>
            </w:pPr>
          </w:p>
        </w:tc>
      </w:tr>
    </w:tbl>
    <w:p w:rsidR="00481EC1" w:rsidRPr="00B61029" w:rsidRDefault="00481EC1" w:rsidP="00481E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</w:p>
    <w:p w:rsidR="00FA744F" w:rsidRPr="00B61029" w:rsidRDefault="00FA744F" w:rsidP="00FA744F">
      <w:pPr>
        <w:spacing w:line="360" w:lineRule="auto"/>
        <w:jc w:val="both"/>
      </w:pPr>
      <w:r w:rsidRPr="00B61029">
        <w:t xml:space="preserve">Standardized incidence ratio for </w:t>
      </w:r>
      <w:r w:rsidRPr="00F45932">
        <w:rPr>
          <w:u w:val="single"/>
        </w:rPr>
        <w:t>gastrointestinal cancer</w:t>
      </w:r>
      <w:r w:rsidRPr="00B61029">
        <w:t xml:space="preserve"> in </w:t>
      </w:r>
      <w:r w:rsidR="00F45932" w:rsidRPr="00B61029">
        <w:t>th</w:t>
      </w:r>
      <w:r w:rsidR="00F45932">
        <w:t xml:space="preserve">e subset </w:t>
      </w:r>
      <w:r w:rsidRPr="00B61029">
        <w:t xml:space="preserve">of </w:t>
      </w:r>
      <w:r>
        <w:t xml:space="preserve">Finnish </w:t>
      </w:r>
      <w:r w:rsidRPr="00B61029">
        <w:t xml:space="preserve">patients with FL based on different treatment strategies. </w:t>
      </w:r>
    </w:p>
    <w:p w:rsidR="00FA744F" w:rsidRPr="00B61029" w:rsidRDefault="00FA744F" w:rsidP="00FA744F">
      <w:pPr>
        <w:spacing w:line="360" w:lineRule="auto"/>
        <w:jc w:val="both"/>
      </w:pPr>
    </w:p>
    <w:tbl>
      <w:tblPr>
        <w:tblW w:w="9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2078"/>
        <w:gridCol w:w="2149"/>
        <w:gridCol w:w="645"/>
        <w:gridCol w:w="1268"/>
        <w:gridCol w:w="950"/>
      </w:tblGrid>
      <w:tr w:rsidR="00FA744F" w:rsidRPr="00B61029" w:rsidTr="00A82562">
        <w:tc>
          <w:tcPr>
            <w:tcW w:w="4313" w:type="dxa"/>
            <w:gridSpan w:val="2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Treatment</w:t>
            </w:r>
          </w:p>
        </w:tc>
        <w:tc>
          <w:tcPr>
            <w:tcW w:w="2149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Observed/Expected</w:t>
            </w:r>
          </w:p>
        </w:tc>
        <w:tc>
          <w:tcPr>
            <w:tcW w:w="645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SIR</w:t>
            </w:r>
          </w:p>
        </w:tc>
        <w:tc>
          <w:tcPr>
            <w:tcW w:w="1268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95% CI</w:t>
            </w:r>
          </w:p>
        </w:tc>
        <w:tc>
          <w:tcPr>
            <w:tcW w:w="950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P value</w:t>
            </w:r>
          </w:p>
        </w:tc>
      </w:tr>
      <w:tr w:rsidR="00FA744F" w:rsidRPr="00B61029" w:rsidTr="00A82562">
        <w:tc>
          <w:tcPr>
            <w:tcW w:w="4313" w:type="dxa"/>
            <w:gridSpan w:val="2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Any</w:t>
            </w:r>
          </w:p>
        </w:tc>
        <w:tc>
          <w:tcPr>
            <w:tcW w:w="2149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7/4.25</w:t>
            </w:r>
          </w:p>
        </w:tc>
        <w:tc>
          <w:tcPr>
            <w:tcW w:w="645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1.65</w:t>
            </w:r>
          </w:p>
        </w:tc>
        <w:tc>
          <w:tcPr>
            <w:tcW w:w="1268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0.78-3.45</w:t>
            </w:r>
          </w:p>
        </w:tc>
        <w:tc>
          <w:tcPr>
            <w:tcW w:w="950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0.18</w:t>
            </w:r>
          </w:p>
        </w:tc>
      </w:tr>
      <w:tr w:rsidR="00FA744F" w:rsidRPr="00B61029" w:rsidTr="00A82562">
        <w:tc>
          <w:tcPr>
            <w:tcW w:w="4313" w:type="dxa"/>
            <w:gridSpan w:val="2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Anthracycline-based</w:t>
            </w:r>
          </w:p>
        </w:tc>
        <w:tc>
          <w:tcPr>
            <w:tcW w:w="2149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7/2.5</w:t>
            </w:r>
          </w:p>
        </w:tc>
        <w:tc>
          <w:tcPr>
            <w:tcW w:w="645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2.76</w:t>
            </w:r>
          </w:p>
        </w:tc>
        <w:tc>
          <w:tcPr>
            <w:tcW w:w="1268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1.32-5.8</w:t>
            </w:r>
          </w:p>
        </w:tc>
        <w:tc>
          <w:tcPr>
            <w:tcW w:w="950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0.007</w:t>
            </w:r>
          </w:p>
        </w:tc>
      </w:tr>
      <w:tr w:rsidR="00FA744F" w:rsidRPr="00B61029" w:rsidTr="00A82562">
        <w:tc>
          <w:tcPr>
            <w:tcW w:w="2235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Female</w:t>
            </w:r>
          </w:p>
        </w:tc>
        <w:tc>
          <w:tcPr>
            <w:tcW w:w="2149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2/1.18</w:t>
            </w:r>
          </w:p>
        </w:tc>
        <w:tc>
          <w:tcPr>
            <w:tcW w:w="645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1.7</w:t>
            </w:r>
          </w:p>
        </w:tc>
        <w:tc>
          <w:tcPr>
            <w:tcW w:w="1268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0.43-6.8</w:t>
            </w:r>
          </w:p>
        </w:tc>
        <w:tc>
          <w:tcPr>
            <w:tcW w:w="950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0.45</w:t>
            </w:r>
          </w:p>
        </w:tc>
      </w:tr>
      <w:tr w:rsidR="00FA744F" w:rsidRPr="00B61029" w:rsidTr="00A82562">
        <w:tc>
          <w:tcPr>
            <w:tcW w:w="2235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</w:p>
        </w:tc>
        <w:tc>
          <w:tcPr>
            <w:tcW w:w="2078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 w:rsidRPr="00B61029">
              <w:t>Male</w:t>
            </w:r>
          </w:p>
        </w:tc>
        <w:tc>
          <w:tcPr>
            <w:tcW w:w="2149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5/1.36</w:t>
            </w:r>
          </w:p>
        </w:tc>
        <w:tc>
          <w:tcPr>
            <w:tcW w:w="645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3.69</w:t>
            </w:r>
          </w:p>
        </w:tc>
        <w:tc>
          <w:tcPr>
            <w:tcW w:w="1268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1.53-8.8</w:t>
            </w:r>
          </w:p>
        </w:tc>
        <w:tc>
          <w:tcPr>
            <w:tcW w:w="950" w:type="dxa"/>
          </w:tcPr>
          <w:p w:rsidR="00FA744F" w:rsidRPr="00B61029" w:rsidRDefault="00FA744F" w:rsidP="00A82562">
            <w:pPr>
              <w:spacing w:line="360" w:lineRule="auto"/>
              <w:jc w:val="both"/>
            </w:pPr>
            <w:r>
              <w:t>0.003</w:t>
            </w:r>
          </w:p>
        </w:tc>
      </w:tr>
      <w:tr w:rsidR="00F45932" w:rsidRPr="00B61029" w:rsidTr="00651FC9">
        <w:tc>
          <w:tcPr>
            <w:tcW w:w="4313" w:type="dxa"/>
            <w:gridSpan w:val="2"/>
          </w:tcPr>
          <w:p w:rsidR="00F45932" w:rsidRPr="00B61029" w:rsidRDefault="00F45932" w:rsidP="00A82562">
            <w:pPr>
              <w:spacing w:line="360" w:lineRule="auto"/>
              <w:jc w:val="both"/>
            </w:pPr>
            <w:r w:rsidRPr="00B61029">
              <w:t>Bendamustine-based</w:t>
            </w:r>
          </w:p>
        </w:tc>
        <w:tc>
          <w:tcPr>
            <w:tcW w:w="2149" w:type="dxa"/>
          </w:tcPr>
          <w:p w:rsidR="00F45932" w:rsidRPr="00B61029" w:rsidRDefault="00F45932" w:rsidP="00A82562">
            <w:pPr>
              <w:spacing w:line="360" w:lineRule="auto"/>
              <w:jc w:val="both"/>
            </w:pPr>
            <w:r>
              <w:t>0/0.32</w:t>
            </w:r>
          </w:p>
        </w:tc>
        <w:tc>
          <w:tcPr>
            <w:tcW w:w="2863" w:type="dxa"/>
            <w:gridSpan w:val="3"/>
            <w:vMerge w:val="restart"/>
          </w:tcPr>
          <w:p w:rsidR="00F45932" w:rsidRDefault="00F45932">
            <w:r w:rsidRPr="00DC3DAD">
              <w:t>--</w:t>
            </w:r>
          </w:p>
          <w:p w:rsidR="00F45932" w:rsidRDefault="00F45932" w:rsidP="00A82562">
            <w:pPr>
              <w:spacing w:line="360" w:lineRule="auto"/>
              <w:jc w:val="both"/>
            </w:pPr>
          </w:p>
        </w:tc>
      </w:tr>
      <w:tr w:rsidR="00F45932" w:rsidRPr="00B61029" w:rsidTr="00651FC9">
        <w:tc>
          <w:tcPr>
            <w:tcW w:w="4313" w:type="dxa"/>
            <w:gridSpan w:val="2"/>
          </w:tcPr>
          <w:p w:rsidR="00F45932" w:rsidRPr="00B61029" w:rsidRDefault="00F45932" w:rsidP="00A82562">
            <w:pPr>
              <w:spacing w:line="360" w:lineRule="auto"/>
              <w:jc w:val="both"/>
            </w:pPr>
            <w:r w:rsidRPr="00B61029">
              <w:t>Radiotherapy</w:t>
            </w:r>
          </w:p>
        </w:tc>
        <w:tc>
          <w:tcPr>
            <w:tcW w:w="2149" w:type="dxa"/>
          </w:tcPr>
          <w:p w:rsidR="00F45932" w:rsidRPr="00B61029" w:rsidRDefault="00F45932" w:rsidP="00A82562">
            <w:pPr>
              <w:spacing w:line="360" w:lineRule="auto"/>
              <w:jc w:val="both"/>
            </w:pPr>
            <w:r>
              <w:t>0/0.63</w:t>
            </w:r>
          </w:p>
        </w:tc>
        <w:tc>
          <w:tcPr>
            <w:tcW w:w="2863" w:type="dxa"/>
            <w:gridSpan w:val="3"/>
            <w:vMerge/>
          </w:tcPr>
          <w:p w:rsidR="00F45932" w:rsidRDefault="00F45932" w:rsidP="00A82562">
            <w:pPr>
              <w:spacing w:line="360" w:lineRule="auto"/>
              <w:jc w:val="both"/>
            </w:pPr>
          </w:p>
        </w:tc>
      </w:tr>
      <w:tr w:rsidR="00F45932" w:rsidRPr="00B61029" w:rsidTr="00651FC9">
        <w:tc>
          <w:tcPr>
            <w:tcW w:w="4313" w:type="dxa"/>
            <w:gridSpan w:val="2"/>
          </w:tcPr>
          <w:p w:rsidR="00F45932" w:rsidRPr="00B61029" w:rsidRDefault="00F45932" w:rsidP="00A82562">
            <w:pPr>
              <w:spacing w:line="360" w:lineRule="auto"/>
              <w:jc w:val="both"/>
            </w:pPr>
            <w:r w:rsidRPr="00B61029">
              <w:t xml:space="preserve">Other chemotherapy-containing strategies </w:t>
            </w:r>
          </w:p>
        </w:tc>
        <w:tc>
          <w:tcPr>
            <w:tcW w:w="2149" w:type="dxa"/>
          </w:tcPr>
          <w:p w:rsidR="00F45932" w:rsidRPr="00B61029" w:rsidRDefault="00F45932" w:rsidP="00A82562">
            <w:pPr>
              <w:spacing w:line="360" w:lineRule="auto"/>
              <w:jc w:val="both"/>
            </w:pPr>
            <w:r>
              <w:t>0/0.61</w:t>
            </w:r>
          </w:p>
        </w:tc>
        <w:tc>
          <w:tcPr>
            <w:tcW w:w="2863" w:type="dxa"/>
            <w:gridSpan w:val="3"/>
            <w:vMerge/>
          </w:tcPr>
          <w:p w:rsidR="00F45932" w:rsidRPr="00B61029" w:rsidRDefault="00F45932" w:rsidP="00A82562">
            <w:pPr>
              <w:spacing w:line="360" w:lineRule="auto"/>
              <w:jc w:val="both"/>
            </w:pPr>
          </w:p>
        </w:tc>
      </w:tr>
      <w:tr w:rsidR="00F45932" w:rsidRPr="00B61029" w:rsidTr="00651FC9">
        <w:tc>
          <w:tcPr>
            <w:tcW w:w="4313" w:type="dxa"/>
            <w:gridSpan w:val="2"/>
          </w:tcPr>
          <w:p w:rsidR="00F45932" w:rsidRPr="00B61029" w:rsidRDefault="00F45932" w:rsidP="00A82562">
            <w:pPr>
              <w:spacing w:line="360" w:lineRule="auto"/>
              <w:jc w:val="both"/>
            </w:pPr>
            <w:r w:rsidRPr="00B61029">
              <w:t>Non-chemotherapy-containing strategies</w:t>
            </w:r>
          </w:p>
        </w:tc>
        <w:tc>
          <w:tcPr>
            <w:tcW w:w="2149" w:type="dxa"/>
          </w:tcPr>
          <w:p w:rsidR="00F45932" w:rsidRPr="00B61029" w:rsidRDefault="00F45932" w:rsidP="00A82562">
            <w:pPr>
              <w:spacing w:line="360" w:lineRule="auto"/>
              <w:jc w:val="both"/>
            </w:pPr>
            <w:r>
              <w:t>0/0.16</w:t>
            </w:r>
          </w:p>
        </w:tc>
        <w:tc>
          <w:tcPr>
            <w:tcW w:w="2863" w:type="dxa"/>
            <w:gridSpan w:val="3"/>
            <w:vMerge/>
          </w:tcPr>
          <w:p w:rsidR="00F45932" w:rsidRPr="00B61029" w:rsidRDefault="00F45932" w:rsidP="00A82562">
            <w:pPr>
              <w:spacing w:line="360" w:lineRule="auto"/>
              <w:jc w:val="both"/>
            </w:pPr>
          </w:p>
        </w:tc>
      </w:tr>
    </w:tbl>
    <w:p w:rsidR="00FA744F" w:rsidRPr="00B61029" w:rsidRDefault="00FA744F" w:rsidP="00FA74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</w:p>
    <w:p w:rsidR="00FA744F" w:rsidRPr="00B61029" w:rsidRDefault="00FA744F" w:rsidP="00FA74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</w:p>
    <w:p w:rsidR="00EE28C1" w:rsidRDefault="00EE28C1"/>
    <w:sectPr w:rsidR="00EE28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29"/>
    <w:rsid w:val="00481EC1"/>
    <w:rsid w:val="004E0BAB"/>
    <w:rsid w:val="006F0A6D"/>
    <w:rsid w:val="00B61029"/>
    <w:rsid w:val="00C51806"/>
    <w:rsid w:val="00EE28C1"/>
    <w:rsid w:val="00F45932"/>
    <w:rsid w:val="00FA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61029"/>
    <w:pPr>
      <w:spacing w:after="0" w:line="276" w:lineRule="auto"/>
    </w:pPr>
    <w:rPr>
      <w:rFonts w:ascii="Arial" w:eastAsia="Arial" w:hAnsi="Arial" w:cs="Arial"/>
      <w:lang w:val="en-U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61029"/>
    <w:pPr>
      <w:spacing w:after="0" w:line="276" w:lineRule="auto"/>
    </w:pPr>
    <w:rPr>
      <w:rFonts w:ascii="Arial" w:eastAsia="Arial" w:hAnsi="Arial" w:cs="Arial"/>
      <w:lang w:val="en-U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 UTELT2B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47889858v</cp:lastModifiedBy>
  <cp:revision>2</cp:revision>
  <dcterms:created xsi:type="dcterms:W3CDTF">2019-06-28T09:31:00Z</dcterms:created>
  <dcterms:modified xsi:type="dcterms:W3CDTF">2019-06-28T09:31:00Z</dcterms:modified>
</cp:coreProperties>
</file>